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50B0" w:rsidRDefault="00ED50B0" w:rsidP="00ED50B0">
      <w:pPr>
        <w:pStyle w:val="a3"/>
      </w:pPr>
      <w:r>
        <w:rPr>
          <w:b/>
          <w:bCs/>
        </w:rPr>
        <w:t xml:space="preserve">Презентация на тему: «Крым и Россия – общая судьба» </w:t>
      </w:r>
    </w:p>
    <w:p w:rsidR="00ED50B0" w:rsidRDefault="00ED50B0" w:rsidP="00ED50B0">
      <w:pPr>
        <w:pStyle w:val="a3"/>
      </w:pPr>
    </w:p>
    <w:p w:rsidR="00ED50B0" w:rsidRDefault="00ED50B0" w:rsidP="00ED50B0">
      <w:pPr>
        <w:pStyle w:val="a3"/>
      </w:pPr>
      <w:r>
        <w:t>Слайд 1</w:t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215890" cy="3741420"/>
            <wp:effectExtent l="19050" t="0" r="3810" b="0"/>
            <wp:docPr id="1" name="Рисунок 1" descr="https://arhivurokov.ru/multiurok/3/9/e/39eee6431e4b81ea85ef5dde4e727209a4c320fb/rossiia-i-krym-iedinaia-sud-ba-1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rhivurokov.ru/multiurok/3/9/e/39eee6431e4b81ea85ef5dde4e727209a4c320fb/rossiia-i-krym-iedinaia-sud-ba-1_3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890" cy="374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  <w:r>
        <w:t xml:space="preserve">Географическое положение Крыма. Слайд 2 </w:t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219700" cy="3429000"/>
            <wp:effectExtent l="19050" t="0" r="0" b="0"/>
            <wp:docPr id="2" name="Рисунок 2" descr="https://arhivurokov.ru/multiurok/3/9/e/39eee6431e4b81ea85ef5dde4e727209a4c320fb/rossiia-i-krym-iedinaia-sud-ba-1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rhivurokov.ru/multiurok/3/9/e/39eee6431e4b81ea85ef5dde4e727209a4c320fb/rossiia-i-krym-iedinaia-sud-ba-1_4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</w:p>
    <w:p w:rsidR="00ED50B0" w:rsidRDefault="00ED50B0" w:rsidP="00ED50B0">
      <w:pPr>
        <w:pStyle w:val="a3"/>
      </w:pPr>
      <w:r>
        <w:rPr>
          <w:b/>
          <w:bCs/>
        </w:rPr>
        <w:lastRenderedPageBreak/>
        <w:t xml:space="preserve">Немного истории… </w:t>
      </w:r>
    </w:p>
    <w:p w:rsidR="00ED50B0" w:rsidRDefault="00ED50B0" w:rsidP="00ED50B0">
      <w:pPr>
        <w:pStyle w:val="a3"/>
      </w:pPr>
      <w:r>
        <w:t>Крещение князя Владимира в Херсонесе. Слайд 3</w:t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406390" cy="3855720"/>
            <wp:effectExtent l="19050" t="0" r="3810" b="0"/>
            <wp:docPr id="3" name="Рисунок 3" descr="https://arhivurokov.ru/multiurok/3/9/e/39eee6431e4b81ea85ef5dde4e727209a4c320fb/rossiia-i-krym-iedinaia-sud-ba-1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rhivurokov.ru/multiurok/3/9/e/39eee6431e4b81ea85ef5dde4e727209a4c320fb/rossiia-i-krym-iedinaia-sud-ba-1_5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390" cy="3855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  <w:r>
        <w:t>Вхождение Крыма в состав России. Слайд 4.</w:t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410200" cy="3429000"/>
            <wp:effectExtent l="19050" t="0" r="0" b="0"/>
            <wp:docPr id="4" name="Рисунок 4" descr="https://arhivurokov.ru/multiurok/3/9/e/39eee6431e4b81ea85ef5dde4e727209a4c320fb/rossiia-i-krym-iedinaia-sud-ba-1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rhivurokov.ru/multiurok/3/9/e/39eee6431e4b81ea85ef5dde4e727209a4c320fb/rossiia-i-krym-iedinaia-sud-ba-1_6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</w:p>
    <w:p w:rsidR="00ED50B0" w:rsidRDefault="00ED50B0" w:rsidP="00ED50B0">
      <w:pPr>
        <w:pStyle w:val="a3"/>
      </w:pPr>
    </w:p>
    <w:p w:rsidR="00ED50B0" w:rsidRDefault="00ED50B0" w:rsidP="00ED50B0">
      <w:pPr>
        <w:pStyle w:val="a3"/>
      </w:pPr>
      <w:r>
        <w:rPr>
          <w:b/>
          <w:bCs/>
        </w:rPr>
        <w:lastRenderedPageBreak/>
        <w:t xml:space="preserve">Крым овеян русской славой… </w:t>
      </w:r>
    </w:p>
    <w:p w:rsidR="00ED50B0" w:rsidRDefault="00ED50B0" w:rsidP="00ED50B0">
      <w:pPr>
        <w:pStyle w:val="a3"/>
      </w:pPr>
      <w:r>
        <w:t>Оборона Севастополя 1854-1855гг. Слайд 5,6.</w:t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627370" cy="3429000"/>
            <wp:effectExtent l="19050" t="0" r="0" b="0"/>
            <wp:docPr id="5" name="Рисунок 5" descr="https://arhivurokov.ru/multiurok/3/9/e/39eee6431e4b81ea85ef5dde4e727209a4c320fb/rossiia-i-krym-iedinaia-sud-ba-1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rhivurokov.ru/multiurok/3/9/e/39eee6431e4b81ea85ef5dde4e727209a4c320fb/rossiia-i-krym-iedinaia-sud-ba-1_7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37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627370" cy="3848100"/>
            <wp:effectExtent l="19050" t="0" r="0" b="0"/>
            <wp:docPr id="6" name="Рисунок 6" descr="https://arhivurokov.ru/multiurok/3/9/e/39eee6431e4b81ea85ef5dde4e727209a4c320fb/rossiia-i-krym-iedinaia-sud-ba-1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rhivurokov.ru/multiurok/3/9/e/39eee6431e4b81ea85ef5dde4e727209a4c320fb/rossiia-i-krym-iedinaia-sud-ba-1_8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37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</w:p>
    <w:p w:rsidR="00ED50B0" w:rsidRDefault="00ED50B0" w:rsidP="00ED50B0">
      <w:pPr>
        <w:pStyle w:val="a3"/>
      </w:pPr>
    </w:p>
    <w:p w:rsidR="00ED50B0" w:rsidRDefault="00ED50B0" w:rsidP="00ED50B0">
      <w:pPr>
        <w:pStyle w:val="a3"/>
      </w:pPr>
    </w:p>
    <w:p w:rsidR="00ED50B0" w:rsidRDefault="00ED50B0" w:rsidP="00ED50B0">
      <w:pPr>
        <w:pStyle w:val="a3"/>
      </w:pPr>
      <w:r>
        <w:lastRenderedPageBreak/>
        <w:t>В 20 веке, в 1922 году после Гражданской войны Крым вошел в состав СССР. Слайд 7.</w:t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768340" cy="3429000"/>
            <wp:effectExtent l="19050" t="0" r="3810" b="0"/>
            <wp:docPr id="7" name="Рисунок 7" descr="https://arhivurokov.ru/multiurok/3/9/e/39eee6431e4b81ea85ef5dde4e727209a4c320fb/rossiia-i-krym-iedinaia-sud-ba-1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rhivurokov.ru/multiurok/3/9/e/39eee6431e4b81ea85ef5dde4e727209a4c320fb/rossiia-i-krym-iedinaia-sud-ba-1_9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  <w:r>
        <w:t>Крым в Великой Отечественной войне. Слайд 8, 9.</w:t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768340" cy="3429000"/>
            <wp:effectExtent l="19050" t="0" r="3810" b="0"/>
            <wp:docPr id="8" name="Рисунок 8" descr="https://arhivurokov.ru/multiurok/3/9/e/39eee6431e4b81ea85ef5dde4e727209a4c320fb/rossiia-i-krym-iedinaia-sud-ba-1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rhivurokov.ru/multiurok/3/9/e/39eee6431e4b81ea85ef5dde4e727209a4c320fb/rossiia-i-krym-iedinaia-sud-ba-1_10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</w:p>
    <w:p w:rsidR="00ED50B0" w:rsidRDefault="00ED50B0" w:rsidP="00ED50B0">
      <w:pPr>
        <w:pStyle w:val="a3"/>
      </w:pPr>
      <w:r>
        <w:rPr>
          <w:noProof/>
        </w:rPr>
        <w:lastRenderedPageBreak/>
        <w:drawing>
          <wp:inline distT="0" distB="0" distL="0" distR="0">
            <wp:extent cx="5768340" cy="3429000"/>
            <wp:effectExtent l="19050" t="0" r="3810" b="0"/>
            <wp:docPr id="9" name="Рисунок 9" descr="https://arhivurokov.ru/multiurok/3/9/e/39eee6431e4b81ea85ef5dde4e727209a4c320fb/rossiia-i-krym-iedinaia-sud-ba-1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rhivurokov.ru/multiurok/3/9/e/39eee6431e4b81ea85ef5dde4e727209a4c320fb/rossiia-i-krym-iedinaia-sud-ba-1_11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  <w:r>
        <w:rPr>
          <w:b/>
          <w:bCs/>
        </w:rPr>
        <w:t>Передача Крымской области из состава РСФСР в состав УССР в 1954 году</w:t>
      </w:r>
      <w:r>
        <w:t xml:space="preserve"> из-за тяжелейшей экономической ситуации на полуострове, вызванной послевоенной разрухой, советским руководством было принято решение о передаче Крыма Украинской ССР со следующей формулировкой: «Учитывая общность экономики, территориальную близость и тесные хозяйственные и культурные связи между Крымской областью и Украинской ССР» Слайд 10.</w:t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863590" cy="3429000"/>
            <wp:effectExtent l="19050" t="0" r="3810" b="0"/>
            <wp:docPr id="10" name="Рисунок 10" descr="https://arhivurokov.ru/multiurok/3/9/e/39eee6431e4b81ea85ef5dde4e727209a4c320fb/rossiia-i-krym-iedinaia-sud-ba-1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rhivurokov.ru/multiurok/3/9/e/39eee6431e4b81ea85ef5dde4e727209a4c320fb/rossiia-i-krym-iedinaia-sud-ba-1_12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59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</w:p>
    <w:p w:rsidR="00ED50B0" w:rsidRDefault="00ED50B0" w:rsidP="00ED50B0">
      <w:pPr>
        <w:pStyle w:val="a3"/>
      </w:pPr>
    </w:p>
    <w:p w:rsidR="00ED50B0" w:rsidRDefault="00ED50B0" w:rsidP="00ED50B0">
      <w:pPr>
        <w:pStyle w:val="a3"/>
      </w:pPr>
      <w:r>
        <w:lastRenderedPageBreak/>
        <w:t>Распад СССР и референдум в Крыму. Слайд11.</w:t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867400" cy="3429000"/>
            <wp:effectExtent l="19050" t="0" r="0" b="0"/>
            <wp:docPr id="11" name="Рисунок 11" descr="https://arhivurokov.ru/multiurok/3/9/e/39eee6431e4b81ea85ef5dde4e727209a4c320fb/rossiia-i-krym-iedinaia-sud-ba-1_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rhivurokov.ru/multiurok/3/9/e/39eee6431e4b81ea85ef5dde4e727209a4c320fb/rossiia-i-krym-iedinaia-sud-ba-1_13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  <w:r>
        <w:rPr>
          <w:b/>
          <w:bCs/>
        </w:rPr>
        <w:t>18 марта 2014 г.</w:t>
      </w:r>
      <w:r>
        <w:t xml:space="preserve"> Президент Российской Федерации В.В. Путин подписал межгосударственный Договор о принятии Крыма и Севастополя в состав Российской Федерации, в соответствии с которым в составе России образуются два новых субъекта – Республика Крым и город федерального значения Севастополь. Договор вступил в силу </w:t>
      </w:r>
      <w:proofErr w:type="gramStart"/>
      <w:r>
        <w:t>с даты</w:t>
      </w:r>
      <w:proofErr w:type="gramEnd"/>
      <w:r>
        <w:t xml:space="preserve"> его ратификации 21 марта. Это событие имеет </w:t>
      </w:r>
      <w:proofErr w:type="gramStart"/>
      <w:r>
        <w:t>важное значение</w:t>
      </w:r>
      <w:proofErr w:type="gramEnd"/>
      <w:r>
        <w:t xml:space="preserve"> в новейшей российской истории.</w:t>
      </w:r>
    </w:p>
    <w:p w:rsidR="00ED50B0" w:rsidRDefault="00ED50B0" w:rsidP="00ED50B0">
      <w:pPr>
        <w:pStyle w:val="a3"/>
      </w:pPr>
      <w:r>
        <w:t>Слайд 12, 13.</w:t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871210" cy="3429000"/>
            <wp:effectExtent l="19050" t="0" r="0" b="0"/>
            <wp:docPr id="12" name="Рисунок 12" descr="https://arhivurokov.ru/multiurok/3/9/e/39eee6431e4b81ea85ef5dde4e727209a4c320fb/rossiia-i-krym-iedinaia-sud-ba-1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arhivurokov.ru/multiurok/3/9/e/39eee6431e4b81ea85ef5dde4e727209a4c320fb/rossiia-i-krym-iedinaia-sud-ba-1_14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121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  <w:r>
        <w:rPr>
          <w:noProof/>
        </w:rPr>
        <w:lastRenderedPageBreak/>
        <w:drawing>
          <wp:inline distT="0" distB="0" distL="0" distR="0">
            <wp:extent cx="5871210" cy="3429000"/>
            <wp:effectExtent l="19050" t="0" r="0" b="0"/>
            <wp:docPr id="13" name="Рисунок 13" descr="https://arhivurokov.ru/multiurok/3/9/e/39eee6431e4b81ea85ef5dde4e727209a4c320fb/rossiia-i-krym-iedinaia-sud-ba-1_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rhivurokov.ru/multiurok/3/9/e/39eee6431e4b81ea85ef5dde4e727209a4c320fb/rossiia-i-krym-iedinaia-sud-ba-1_15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121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  <w:r>
        <w:t>Добро пожаловать домой…Слайд 14.</w:t>
      </w:r>
    </w:p>
    <w:p w:rsidR="00ED50B0" w:rsidRDefault="00ED50B0" w:rsidP="00ED50B0">
      <w:pPr>
        <w:pStyle w:val="a3"/>
      </w:pPr>
      <w:r>
        <w:rPr>
          <w:noProof/>
        </w:rPr>
        <w:drawing>
          <wp:inline distT="0" distB="0" distL="0" distR="0">
            <wp:extent cx="5871210" cy="3916680"/>
            <wp:effectExtent l="19050" t="0" r="0" b="0"/>
            <wp:docPr id="14" name="Рисунок 14" descr="https://arhivurokov.ru/multiurok/3/9/e/39eee6431e4b81ea85ef5dde4e727209a4c320fb/rossiia-i-krym-iedinaia-sud-ba-1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arhivurokov.ru/multiurok/3/9/e/39eee6431e4b81ea85ef5dde4e727209a4c320fb/rossiia-i-krym-iedinaia-sud-ba-1_16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1210" cy="3916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B0" w:rsidRDefault="00ED50B0" w:rsidP="00ED50B0">
      <w:pPr>
        <w:pStyle w:val="a3"/>
      </w:pPr>
    </w:p>
    <w:p w:rsidR="00ED50B0" w:rsidRDefault="00ED50B0" w:rsidP="00ED50B0">
      <w:pPr>
        <w:pStyle w:val="a3"/>
      </w:pPr>
    </w:p>
    <w:p w:rsidR="00090E59" w:rsidRDefault="00090E59"/>
    <w:sectPr w:rsidR="00090E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 w:grammar="clean"/>
  <w:defaultTabStop w:val="708"/>
  <w:characterSpacingControl w:val="doNotCompress"/>
  <w:compat>
    <w:useFELayout/>
  </w:compat>
  <w:rsids>
    <w:rsidRoot w:val="00ED50B0"/>
    <w:rsid w:val="00090E59"/>
    <w:rsid w:val="00ED50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D50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ED50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D50B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669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203</Words>
  <Characters>1160</Characters>
  <Application>Microsoft Office Word</Application>
  <DocSecurity>0</DocSecurity>
  <Lines>9</Lines>
  <Paragraphs>2</Paragraphs>
  <ScaleCrop>false</ScaleCrop>
  <Company/>
  <LinksUpToDate>false</LinksUpToDate>
  <CharactersWithSpaces>1361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2017-03-21T05:58:00Z</dcterms:created>
  <dcterms:modified xsi:type="dcterms:W3CDTF">2017-03-21T06:04:00Z</dcterms:modified>
</cp:coreProperties>
</file>